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ED" w:rsidRPr="002422ED" w:rsidRDefault="002422ED" w:rsidP="002422ED">
      <w:pPr>
        <w:shd w:val="clear" w:color="auto" w:fill="E3F7F1"/>
        <w:spacing w:after="251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Обґрунтування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технічних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якісних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характеристик предмета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закупівлі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,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розміру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бюджетного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призначення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,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очікуваної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вартості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предмета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закупівлі</w:t>
      </w:r>
      <w:proofErr w:type="spellEnd"/>
    </w:p>
    <w:p w:rsidR="002422ED" w:rsidRPr="002422ED" w:rsidRDefault="002422ED" w:rsidP="002422ED">
      <w:pPr>
        <w:shd w:val="clear" w:color="auto" w:fill="E3F7F1"/>
        <w:spacing w:after="251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(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відповідно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до пункту 4</w:t>
      </w:r>
      <w:r w:rsidRPr="002422ED">
        <w:rPr>
          <w:rFonts w:ascii="Arial" w:eastAsia="Times New Roman" w:hAnsi="Arial" w:cs="Arial"/>
          <w:color w:val="0D0D0D" w:themeColor="text1" w:themeTint="F2"/>
          <w:sz w:val="18"/>
          <w:szCs w:val="18"/>
          <w:vertAlign w:val="superscript"/>
        </w:rPr>
        <w:t>1 </w:t>
      </w:r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постанови КМУ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від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11.10.2016 № 710</w:t>
      </w:r>
    </w:p>
    <w:p w:rsidR="002422ED" w:rsidRPr="002422ED" w:rsidRDefault="002422ED" w:rsidP="002422ED">
      <w:pPr>
        <w:shd w:val="clear" w:color="auto" w:fill="E3F7F1"/>
        <w:spacing w:after="251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«Про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ефективне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використання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державних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коштів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» (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змінами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))</w:t>
      </w:r>
    </w:p>
    <w:p w:rsidR="002422ED" w:rsidRPr="002422ED" w:rsidRDefault="002422ED" w:rsidP="002422ED">
      <w:pPr>
        <w:numPr>
          <w:ilvl w:val="0"/>
          <w:numId w:val="1"/>
        </w:numPr>
        <w:shd w:val="clear" w:color="auto" w:fill="E3F7F1"/>
        <w:spacing w:before="100" w:beforeAutospacing="1" w:after="100" w:afterAutospacing="1" w:line="240" w:lineRule="auto"/>
        <w:ind w:left="419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Найменування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,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місцезнаходження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ідентифікаційний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код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замовника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в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Єдиному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державному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реєстрі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юридичних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осіб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,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фізичних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осіб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–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підприємців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громадських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формувань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,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його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категорія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: 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Вище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професійне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училище №22 м.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Сарни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; 34500,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Рівненська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обл.,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Сарни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,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Технічна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, 4; код за ЄДРПОУ – 02547116;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категорія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замовника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–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юридична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особа, яка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забезпечує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потреби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держави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або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територіальної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громади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.</w:t>
      </w:r>
    </w:p>
    <w:p w:rsidR="002422ED" w:rsidRPr="002422ED" w:rsidRDefault="002422ED" w:rsidP="002422ED">
      <w:pPr>
        <w:numPr>
          <w:ilvl w:val="0"/>
          <w:numId w:val="1"/>
        </w:numPr>
        <w:shd w:val="clear" w:color="auto" w:fill="E3F7F1"/>
        <w:spacing w:before="100" w:beforeAutospacing="1" w:after="100" w:afterAutospacing="1" w:line="240" w:lineRule="auto"/>
        <w:ind w:left="419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Назва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предмета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закупівлі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із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зазначенням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коду за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Єдиним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закупівельним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словником (у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разі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поділу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на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лоти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такі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відомості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повинні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зазначатися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стосовно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кожного лота) 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назви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відповідних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класифікаторів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предмета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закупівлі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частин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предмета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закупівлі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(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лотів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) (за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наявності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): </w:t>
      </w:r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«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Капітальний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ремонт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лабораторії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на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створення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навчально-практичного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центру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діагностики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та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технічного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обслуговування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автомобілів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Вищого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професійного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училища № 22 м.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Сарни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по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вул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Технічній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, 4 (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літера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П-2) в м.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Сарни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Рівненської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області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» (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підлога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,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силове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електрообладнання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та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електроосвітлення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) ДСТУ Б.Д.1.1-1:2013, ДК 021:2015: 45453000-7 —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Капітальний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ремонт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реставрація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.</w:t>
      </w:r>
    </w:p>
    <w:p w:rsidR="002422ED" w:rsidRPr="002422ED" w:rsidRDefault="002422ED" w:rsidP="002422ED">
      <w:pPr>
        <w:numPr>
          <w:ilvl w:val="0"/>
          <w:numId w:val="1"/>
        </w:numPr>
        <w:shd w:val="clear" w:color="auto" w:fill="E3F7F1"/>
        <w:spacing w:before="100" w:beforeAutospacing="1" w:after="100" w:afterAutospacing="1" w:line="240" w:lineRule="auto"/>
        <w:ind w:left="419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Ідентифікатор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закупівлі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: </w:t>
      </w:r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UA-2021-02-25-007219-b.</w:t>
      </w:r>
    </w:p>
    <w:p w:rsidR="002422ED" w:rsidRPr="002422ED" w:rsidRDefault="002422ED" w:rsidP="002422ED">
      <w:pPr>
        <w:numPr>
          <w:ilvl w:val="0"/>
          <w:numId w:val="1"/>
        </w:numPr>
        <w:shd w:val="clear" w:color="auto" w:fill="E3F7F1"/>
        <w:spacing w:before="100" w:beforeAutospacing="1" w:after="100" w:afterAutospacing="1" w:line="240" w:lineRule="auto"/>
        <w:ind w:left="419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Обґрунтування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технічних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якісних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характеристик предмета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закупівлі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:</w:t>
      </w:r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 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закупівля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робіт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здійснюється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на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підставі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проектно-кошторисної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документації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за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робочим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проектом «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Капітальний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ремонт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лабораторії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на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створення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навчально-практичного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центру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діагностики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та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технічного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обслуговування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автомобілів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Вищого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професійного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училища № 22 м.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Сарни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по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вул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Технічній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, 4 (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літера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П-2) в м.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Сарни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Рівненської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області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»,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Експертного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звіту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№ 18-0275-20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від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02.06.2020,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відповідно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до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якого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загальна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кошторисна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вартість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будівництва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складає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2 771 962,00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грн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.,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них на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будівельні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роботи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1 044 136,00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грн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.,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устаткування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1 130 631.00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грн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.,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інші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витрати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597 195,00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грн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.</w:t>
      </w:r>
    </w:p>
    <w:p w:rsidR="002422ED" w:rsidRPr="002422ED" w:rsidRDefault="002422ED" w:rsidP="002422ED">
      <w:pPr>
        <w:shd w:val="clear" w:color="auto" w:fill="E3F7F1"/>
        <w:spacing w:after="251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Протягом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2020 року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Замовником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виконано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ряд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будівельних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робіт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самостійно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, та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невиконаними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залишаються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роботищодо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капітального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ремонту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підлоги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,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силове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електрообладнання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та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електроосвітлення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.</w:t>
      </w:r>
    </w:p>
    <w:p w:rsidR="002422ED" w:rsidRPr="002422ED" w:rsidRDefault="002422ED" w:rsidP="002422ED">
      <w:pPr>
        <w:numPr>
          <w:ilvl w:val="0"/>
          <w:numId w:val="2"/>
        </w:numPr>
        <w:shd w:val="clear" w:color="auto" w:fill="E3F7F1"/>
        <w:spacing w:before="100" w:beforeAutospacing="1" w:after="100" w:afterAutospacing="1" w:line="240" w:lineRule="auto"/>
        <w:ind w:left="419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Обґрунтування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розміру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бюджетного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призначення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: 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розмір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бюджетного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призначення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,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визначений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на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підставі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проектно-кошторисної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документації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за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робочим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проектом «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Капітальний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ремонт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лабораторії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на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створення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навчально-практичного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центру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діагностики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та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технічного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обслуговування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автомобілів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Вищого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професійного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училища № 22 м.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Сарни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по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вул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Технічній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, 4 (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літера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П-2) в м.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Сарни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Рівненської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області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» за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локальними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кошторисами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на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будівельні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роботи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№ 2-1-1 на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силове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електрообладнання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та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електроосвітлення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та № 2-1-1 на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капітальний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ремонт (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підлоги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)та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відповідно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до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розрахунку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до проекту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кошторису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на 2021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рік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.</w:t>
      </w:r>
    </w:p>
    <w:p w:rsidR="002422ED" w:rsidRPr="002422ED" w:rsidRDefault="002422ED" w:rsidP="002422ED">
      <w:pPr>
        <w:shd w:val="clear" w:color="auto" w:fill="E3F7F1"/>
        <w:spacing w:after="251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      6. 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Очікувана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вартість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предмета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закупівлі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: </w:t>
      </w:r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420 000,00грн.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ПДВ.</w:t>
      </w:r>
    </w:p>
    <w:p w:rsidR="002422ED" w:rsidRPr="002422ED" w:rsidRDefault="002422ED" w:rsidP="002422ED">
      <w:pPr>
        <w:numPr>
          <w:ilvl w:val="0"/>
          <w:numId w:val="3"/>
        </w:numPr>
        <w:shd w:val="clear" w:color="auto" w:fill="E3F7F1"/>
        <w:spacing w:before="100" w:beforeAutospacing="1" w:after="100" w:afterAutospacing="1" w:line="240" w:lineRule="auto"/>
        <w:ind w:left="419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Обґрунтування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очікуваної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вартості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 xml:space="preserve"> предмета </w:t>
      </w:r>
      <w:proofErr w:type="spellStart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закупівлі</w:t>
      </w:r>
      <w:proofErr w:type="spellEnd"/>
      <w:r w:rsidRPr="002422ED">
        <w:rPr>
          <w:rFonts w:ascii="Arial" w:eastAsia="Times New Roman" w:hAnsi="Arial" w:cs="Arial"/>
          <w:b/>
          <w:bCs/>
          <w:color w:val="0D0D0D" w:themeColor="text1" w:themeTint="F2"/>
          <w:sz w:val="23"/>
        </w:rPr>
        <w:t>:</w:t>
      </w:r>
    </w:p>
    <w:p w:rsidR="002422ED" w:rsidRPr="002422ED" w:rsidRDefault="002422ED" w:rsidP="002422ED">
      <w:pPr>
        <w:shd w:val="clear" w:color="auto" w:fill="E3F7F1"/>
        <w:spacing w:after="251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Очікувану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вартість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предмету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закупівлі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визначено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відповідно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до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проектно-кошторисної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документації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за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робочим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проектом «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Капітальний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ремонт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лабораторії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на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створення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навчально-практичного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центру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діагностики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та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технічного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обслуговування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автомобілів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Вищого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професійного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училища № 22 м.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Сарни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по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вул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Технічній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, 4 (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літера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П-2) в м.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lastRenderedPageBreak/>
        <w:t>Сарни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Рівненської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області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» за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виключенням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видів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робіт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,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що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були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виконані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Замовником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самостійно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протягом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2020 року.</w:t>
      </w:r>
    </w:p>
    <w:p w:rsidR="002422ED" w:rsidRPr="002422ED" w:rsidRDefault="002422ED" w:rsidP="002422ED">
      <w:pPr>
        <w:shd w:val="clear" w:color="auto" w:fill="E3F7F1"/>
        <w:spacing w:after="251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</w:rPr>
      </w:pP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Очікувану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вартість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робіт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для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проведення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процедури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закупівлі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визначено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в розмірі420 000,00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грн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. </w:t>
      </w:r>
      <w:proofErr w:type="spellStart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>з</w:t>
      </w:r>
      <w:proofErr w:type="spellEnd"/>
      <w:r w:rsidRPr="002422ED">
        <w:rPr>
          <w:rFonts w:ascii="Arial" w:eastAsia="Times New Roman" w:hAnsi="Arial" w:cs="Arial"/>
          <w:color w:val="0D0D0D" w:themeColor="text1" w:themeTint="F2"/>
          <w:sz w:val="23"/>
          <w:szCs w:val="23"/>
        </w:rPr>
        <w:t xml:space="preserve"> ПДВ.</w:t>
      </w:r>
    </w:p>
    <w:p w:rsidR="00C47F58" w:rsidRPr="002422ED" w:rsidRDefault="00C47F58">
      <w:pPr>
        <w:rPr>
          <w:color w:val="0D0D0D" w:themeColor="text1" w:themeTint="F2"/>
        </w:rPr>
      </w:pPr>
    </w:p>
    <w:sectPr w:rsidR="00C47F58" w:rsidRPr="0024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2F4"/>
    <w:multiLevelType w:val="multilevel"/>
    <w:tmpl w:val="AC781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48EE"/>
    <w:multiLevelType w:val="multilevel"/>
    <w:tmpl w:val="41BE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30323"/>
    <w:multiLevelType w:val="multilevel"/>
    <w:tmpl w:val="0D8E3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422ED"/>
    <w:rsid w:val="002422ED"/>
    <w:rsid w:val="00C4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2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Bobo</dc:creator>
  <cp:keywords/>
  <dc:description/>
  <cp:lastModifiedBy>Bobo</cp:lastModifiedBy>
  <cp:revision>3</cp:revision>
  <dcterms:created xsi:type="dcterms:W3CDTF">2021-03-10T09:42:00Z</dcterms:created>
  <dcterms:modified xsi:type="dcterms:W3CDTF">2021-03-10T09:43:00Z</dcterms:modified>
</cp:coreProperties>
</file>