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F" w:rsidRDefault="002537CF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B32FD3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Default="00B32FD3" w:rsidP="00B03BA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B03BA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Обладнання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для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створення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навчально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-практичного центру «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Сучасні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технології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системи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харчування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та ресторанного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обслуговування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» (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піч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для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піци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пароконвектомат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розстійна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шафа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) ДК 021:2015 - 39310000-8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Обладнання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для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закладів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громадського</w:t>
      </w:r>
      <w:proofErr w:type="spellEnd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B03BA1" w:rsidRPr="00B03B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харчування</w:t>
      </w:r>
      <w:proofErr w:type="spellEnd"/>
    </w:p>
    <w:p w:rsidR="00B03BA1" w:rsidRPr="00B03BA1" w:rsidRDefault="00B03BA1" w:rsidP="00B03BA1">
      <w:pPr>
        <w:pStyle w:val="a3"/>
        <w:tabs>
          <w:tab w:val="left" w:pos="851"/>
        </w:tabs>
        <w:spacing w:after="12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B32FD3" w:rsidRPr="00D906B2" w:rsidRDefault="00B32FD3" w:rsidP="00B03BA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B03BA1" w:rsidRPr="00B03BA1">
        <w:t xml:space="preserve"> </w:t>
      </w:r>
      <w:r w:rsidR="00B03BA1" w:rsidRPr="00B03BA1">
        <w:rPr>
          <w:rFonts w:ascii="Times New Roman" w:eastAsia="Times New Roman" w:hAnsi="Times New Roman"/>
          <w:b/>
          <w:sz w:val="24"/>
          <w:szCs w:val="24"/>
          <w:lang w:eastAsia="ru-RU"/>
        </w:rPr>
        <w:t>UA-2024-12-03-016300-a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B32FD3" w:rsidP="00B03BA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A4EB7">
        <w:rPr>
          <w:rFonts w:ascii="Times New Roman" w:hAnsi="Times New Roman"/>
          <w:sz w:val="24"/>
          <w:szCs w:val="24"/>
        </w:rPr>
        <w:t xml:space="preserve"> </w:t>
      </w:r>
    </w:p>
    <w:p w:rsidR="00B03BA1" w:rsidRDefault="00B03BA1" w:rsidP="00B03BA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BA1" w:rsidRDefault="00B03BA1" w:rsidP="00B03BA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BA1" w:rsidRPr="00B03BA1" w:rsidRDefault="00B03BA1" w:rsidP="00B03BA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611"/>
        <w:gridCol w:w="5049"/>
        <w:gridCol w:w="1331"/>
        <w:gridCol w:w="896"/>
      </w:tblGrid>
      <w:tr w:rsidR="00B03BA1" w:rsidRPr="00B03BA1" w:rsidTr="00A13098">
        <w:trPr>
          <w:trHeight w:val="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 товару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Технічні характеристики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B03BA1" w:rsidRPr="00B03BA1" w:rsidTr="00A13098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suppressAutoHyphens/>
              <w:spacing w:after="160" w:line="259" w:lineRule="auto"/>
              <w:rPr>
                <w:lang w:val="ru-RU"/>
              </w:rPr>
            </w:pPr>
            <w:r w:rsidRPr="00B03BA1">
              <w:rPr>
                <w:rFonts w:cs="Calibri"/>
                <w:lang w:val="ru-RU" w:eastAsia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Піч для піци 2-рівнева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Місткість: 4+4 піци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Діаметр піци: 35 см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Розміри камери (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ШхГхВ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): 700x700x140 мм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Зовнішні розміри (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ШхГхВ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): 925±5 х 835±5 х 545±5 мм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Напруга: 400 В/Гц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Потужність: не менше 9,6 кВт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Рабоча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температура: +50...+500 °С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Вага: не більше 91 кг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</w:tr>
      <w:tr w:rsidR="00B03BA1" w:rsidRPr="00B03BA1" w:rsidTr="00A13098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Пароконіектомат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10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-рівневий</w:t>
            </w:r>
            <w:proofErr w:type="spellEnd"/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Піч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пароконвекційна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на 10 рівнів (універсальні на 10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гастроємностей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типу GN 1/1 або 600х400).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Сенсорний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рідкокришталевий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дисплей із діагоналлю 5-дюймів.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 робочі режимами: пар, гаряче повітря, комбінований режим.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5 робочих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підрежимів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: пар + гаряче повітря, контроль вологості, температурний зонд, регулювання швидкостей вентилятору, авто реверс.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Спеціальні цикли: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multilevel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mix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регенерація, нічне приготування, охолодження камери.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120 програм, кожна з яких має етап попереднього нагріву та три етапи подальшого приготування.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Запис програм приготування страв до пам’яті </w:t>
            </w: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печі через USB-інтерфейс.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Автоматична система мийки.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Габарити: 937±5х890±5х1211±5 мм.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Потужніть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не менше 15,7 кВт.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Напруга/частота: 380В - 3N/ 50-60.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Вага: не більше 135 кг.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</w:tr>
      <w:tr w:rsidR="00B03BA1" w:rsidRPr="00B03BA1" w:rsidTr="00A13098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suppressAutoHyphens/>
              <w:spacing w:after="160" w:line="259" w:lineRule="auto"/>
              <w:rPr>
                <w:rFonts w:cs="Calibri"/>
                <w:lang w:val="ru-RU" w:eastAsia="uk-UA"/>
              </w:rPr>
            </w:pPr>
            <w:r w:rsidRPr="00B03BA1">
              <w:rPr>
                <w:rFonts w:cs="Calibri"/>
                <w:lang w:val="ru-RU" w:eastAsia="uk-UA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Розстійна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шафа-</w:t>
            </w:r>
            <w:proofErr w:type="spellEnd"/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12рівнева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Кількість рівнів: не менше 12.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 дека: 600х400 мм, GN 1/1.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Підключення до водопостачання - не має.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Відстань між направляючими: 75±5 мм.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Температурний режим до 60 °C.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Габарити: 935±5х893±5х706±5 мм</w:t>
            </w:r>
          </w:p>
          <w:p w:rsidR="00B03BA1" w:rsidRPr="00B03BA1" w:rsidRDefault="00B03BA1" w:rsidP="00B03B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Підключення: не менше 2,4 кВт, 220 В.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BA1" w:rsidRPr="00B03BA1" w:rsidRDefault="00B03BA1" w:rsidP="00B03BA1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03BA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</w:tr>
    </w:tbl>
    <w:p w:rsid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</w:t>
      </w:r>
      <w:r w:rsidR="00623FCF">
        <w:rPr>
          <w:rFonts w:ascii="Times New Roman" w:hAnsi="Times New Roman"/>
          <w:sz w:val="24"/>
          <w:szCs w:val="24"/>
        </w:rPr>
        <w:t>оцільності закупівлі: придбання</w:t>
      </w:r>
      <w:r w:rsidR="00623FCF" w:rsidRPr="00623FCF">
        <w:rPr>
          <w:rFonts w:ascii="Times New Roman" w:hAnsi="Times New Roman"/>
          <w:sz w:val="24"/>
          <w:szCs w:val="24"/>
        </w:rPr>
        <w:t xml:space="preserve"> Обладнання для створення навчально-практичного центру «Сучасні технології системи харчування та ресторанного обслуговування»</w:t>
      </w:r>
      <w:r w:rsidR="009D42BC">
        <w:rPr>
          <w:rFonts w:ascii="Times New Roman" w:hAnsi="Times New Roman"/>
          <w:sz w:val="24"/>
          <w:szCs w:val="24"/>
        </w:rPr>
        <w:t xml:space="preserve"> </w:t>
      </w:r>
      <w:r w:rsidRPr="009B0574">
        <w:rPr>
          <w:rFonts w:ascii="Times New Roman" w:hAnsi="Times New Roman"/>
          <w:sz w:val="24"/>
          <w:szCs w:val="24"/>
        </w:rPr>
        <w:t xml:space="preserve"> здійснюється для забезпечення потреб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623FCF">
        <w:rPr>
          <w:rFonts w:ascii="Times New Roman" w:hAnsi="Times New Roman"/>
          <w:sz w:val="24"/>
          <w:szCs w:val="24"/>
        </w:rPr>
        <w:t>, зі створення сучасного освітнього простору для здобувачів освіти, в</w:t>
      </w:r>
      <w:r w:rsidR="00623FCF" w:rsidRPr="00623FCF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="00623FCF" w:rsidRP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 w:rsidRPr="00623FCF">
        <w:rPr>
          <w:rFonts w:ascii="Times New Roman" w:hAnsi="Times New Roman"/>
          <w:sz w:val="24"/>
          <w:szCs w:val="24"/>
        </w:rPr>
        <w:t xml:space="preserve"> створення навчально-практичного центру "Сучасні технології системи харчування та ресторанного обслуговування"</w:t>
      </w:r>
    </w:p>
    <w:p w:rsidR="00CA4EB7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2. Обґрунтування обсягів </w:t>
      </w:r>
      <w:r w:rsidR="00623FCF">
        <w:rPr>
          <w:rFonts w:ascii="Times New Roman" w:hAnsi="Times New Roman"/>
          <w:sz w:val="24"/>
          <w:szCs w:val="24"/>
        </w:rPr>
        <w:t xml:space="preserve">закупівлі: відповідно до умов </w:t>
      </w:r>
      <w:proofErr w:type="spellStart"/>
      <w:r w:rsid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>
        <w:rPr>
          <w:rFonts w:ascii="Times New Roman" w:hAnsi="Times New Roman"/>
          <w:sz w:val="24"/>
          <w:szCs w:val="24"/>
        </w:rPr>
        <w:t xml:space="preserve"> та встановлених норм виникла потреба у закупівлі обладнання для облаштування навчальних приміщень та створення навчально-практичного центру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B03BA1" w:rsidRDefault="00CA4EB7" w:rsidP="00B03B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Обґрунтування</w:t>
      </w:r>
      <w:r w:rsidR="00623FCF">
        <w:rPr>
          <w:rFonts w:ascii="Times New Roman" w:hAnsi="Times New Roman"/>
          <w:sz w:val="24"/>
          <w:szCs w:val="24"/>
        </w:rPr>
        <w:t xml:space="preserve"> технічних та</w:t>
      </w:r>
      <w:r w:rsidRPr="009B0574">
        <w:rPr>
          <w:rFonts w:ascii="Times New Roman" w:hAnsi="Times New Roman"/>
          <w:sz w:val="24"/>
          <w:szCs w:val="24"/>
        </w:rPr>
        <w:t xml:space="preserve"> якісних характеристик закупівлі: відповідно до </w:t>
      </w:r>
      <w:r w:rsidR="00623FCF">
        <w:rPr>
          <w:rFonts w:ascii="Times New Roman" w:hAnsi="Times New Roman"/>
          <w:sz w:val="24"/>
          <w:szCs w:val="24"/>
        </w:rPr>
        <w:t>типів необхідного обладнання</w:t>
      </w:r>
      <w:r w:rsidR="003F5997">
        <w:rPr>
          <w:rFonts w:ascii="Times New Roman" w:hAnsi="Times New Roman"/>
          <w:sz w:val="24"/>
          <w:szCs w:val="24"/>
        </w:rPr>
        <w:t xml:space="preserve"> та умов що необхідно створити в новому НПЦ</w:t>
      </w:r>
      <w:r w:rsidR="00623FCF">
        <w:rPr>
          <w:rFonts w:ascii="Times New Roman" w:hAnsi="Times New Roman"/>
          <w:sz w:val="24"/>
          <w:szCs w:val="24"/>
        </w:rPr>
        <w:t xml:space="preserve"> були встановлені відповідні</w:t>
      </w:r>
      <w:r w:rsidR="003F5997">
        <w:rPr>
          <w:rFonts w:ascii="Times New Roman" w:hAnsi="Times New Roman"/>
          <w:sz w:val="24"/>
          <w:szCs w:val="24"/>
        </w:rPr>
        <w:t xml:space="preserve"> вимоги</w:t>
      </w:r>
      <w:r w:rsidR="005750E3" w:rsidRPr="00B03BA1">
        <w:rPr>
          <w:rFonts w:ascii="Times New Roman" w:hAnsi="Times New Roman"/>
          <w:sz w:val="24"/>
          <w:szCs w:val="24"/>
        </w:rPr>
        <w:t xml:space="preserve">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B03BA1" w:rsidRDefault="00CA4EB7" w:rsidP="00B03B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03BA1">
        <w:rPr>
          <w:rFonts w:ascii="Times New Roman" w:hAnsi="Times New Roman"/>
          <w:sz w:val="24"/>
          <w:szCs w:val="24"/>
        </w:rPr>
        <w:t xml:space="preserve"> 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B03BA1">
        <w:rPr>
          <w:rFonts w:ascii="Times New Roman" w:hAnsi="Times New Roman"/>
          <w:sz w:val="24"/>
          <w:szCs w:val="24"/>
        </w:rPr>
        <w:t>півлі», після проведення моніторингу цін</w:t>
      </w:r>
      <w:r w:rsidR="001F4EF5" w:rsidRPr="00B03BA1">
        <w:rPr>
          <w:rFonts w:ascii="Times New Roman" w:hAnsi="Times New Roman"/>
          <w:sz w:val="24"/>
          <w:szCs w:val="24"/>
        </w:rPr>
        <w:t xml:space="preserve">  </w:t>
      </w:r>
      <w:r w:rsidR="009B0574" w:rsidRPr="00B03BA1">
        <w:rPr>
          <w:rFonts w:ascii="Times New Roman" w:hAnsi="Times New Roman"/>
          <w:sz w:val="24"/>
          <w:szCs w:val="24"/>
        </w:rPr>
        <w:t xml:space="preserve"> та з урахуванням отриманої інформації</w:t>
      </w:r>
      <w:r w:rsidRPr="00B03BA1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="00B03BA1" w:rsidRPr="00B03BA1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Обладнання для створення навчально-практичного центру «Сучасні технології системи харчування та ресторанного обслуговування» (піч для піци, </w:t>
      </w:r>
      <w:proofErr w:type="spellStart"/>
      <w:r w:rsidR="00B03BA1" w:rsidRPr="00B03BA1">
        <w:rPr>
          <w:rFonts w:ascii="Times New Roman" w:eastAsia="Times New Roman" w:hAnsi="Times New Roman"/>
          <w:sz w:val="24"/>
          <w:szCs w:val="24"/>
          <w:lang w:eastAsia="ru-RU"/>
        </w:rPr>
        <w:t>пароконвектомат</w:t>
      </w:r>
      <w:proofErr w:type="spellEnd"/>
      <w:r w:rsidR="00B03BA1" w:rsidRPr="00B03B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03BA1" w:rsidRPr="00B03BA1">
        <w:rPr>
          <w:rFonts w:ascii="Times New Roman" w:eastAsia="Times New Roman" w:hAnsi="Times New Roman"/>
          <w:sz w:val="24"/>
          <w:szCs w:val="24"/>
          <w:lang w:eastAsia="ru-RU"/>
        </w:rPr>
        <w:t>розстійна</w:t>
      </w:r>
      <w:proofErr w:type="spellEnd"/>
      <w:r w:rsidR="00B03BA1" w:rsidRPr="00B03BA1">
        <w:rPr>
          <w:rFonts w:ascii="Times New Roman" w:eastAsia="Times New Roman" w:hAnsi="Times New Roman"/>
          <w:sz w:val="24"/>
          <w:szCs w:val="24"/>
          <w:lang w:eastAsia="ru-RU"/>
        </w:rPr>
        <w:t xml:space="preserve"> шафа) ДК 021:2015 - 39310000-8 Обладнання для закладів громадського харчування</w:t>
      </w:r>
      <w:r w:rsidRPr="00B03BA1">
        <w:rPr>
          <w:rFonts w:ascii="Times New Roman" w:hAnsi="Times New Roman"/>
          <w:sz w:val="24"/>
          <w:szCs w:val="24"/>
        </w:rPr>
        <w:t>»</w:t>
      </w:r>
      <w:r w:rsidR="003F5997" w:rsidRPr="00B03BA1">
        <w:rPr>
          <w:rFonts w:ascii="Times New Roman" w:hAnsi="Times New Roman"/>
          <w:sz w:val="24"/>
          <w:szCs w:val="24"/>
        </w:rPr>
        <w:t xml:space="preserve"> становить : </w:t>
      </w:r>
      <w:r w:rsidR="00B03BA1" w:rsidRPr="00B03BA1">
        <w:rPr>
          <w:rFonts w:ascii="Times New Roman" w:hAnsi="Times New Roman"/>
          <w:sz w:val="24"/>
          <w:szCs w:val="24"/>
        </w:rPr>
        <w:t>5</w:t>
      </w:r>
      <w:r w:rsidR="001F4EF5" w:rsidRPr="00B03BA1">
        <w:rPr>
          <w:rFonts w:ascii="Times New Roman" w:hAnsi="Times New Roman"/>
          <w:sz w:val="24"/>
          <w:szCs w:val="24"/>
        </w:rPr>
        <w:t>28</w:t>
      </w:r>
      <w:r w:rsidR="009D42BC" w:rsidRPr="00B03BA1">
        <w:rPr>
          <w:rFonts w:ascii="Times New Roman" w:hAnsi="Times New Roman"/>
          <w:sz w:val="24"/>
          <w:szCs w:val="24"/>
        </w:rPr>
        <w:t xml:space="preserve"> 000</w:t>
      </w:r>
      <w:r w:rsidRPr="00B03BA1">
        <w:rPr>
          <w:rFonts w:ascii="Times New Roman" w:hAnsi="Times New Roman"/>
          <w:sz w:val="24"/>
          <w:szCs w:val="24"/>
        </w:rPr>
        <w:t>,00 грн. з ПДВ.</w:t>
      </w:r>
    </w:p>
    <w:bookmarkEnd w:id="0"/>
    <w:p w:rsidR="00CA4EB7" w:rsidRP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7FA"/>
    <w:multiLevelType w:val="hybridMultilevel"/>
    <w:tmpl w:val="55C85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95A"/>
    <w:multiLevelType w:val="hybridMultilevel"/>
    <w:tmpl w:val="BA140E34"/>
    <w:lvl w:ilvl="0" w:tplc="3AEAA23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FA68A2"/>
    <w:multiLevelType w:val="hybridMultilevel"/>
    <w:tmpl w:val="AE42C2A0"/>
    <w:lvl w:ilvl="0" w:tplc="0D8AA3C8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FD3"/>
    <w:rsid w:val="00067F34"/>
    <w:rsid w:val="001F4EF5"/>
    <w:rsid w:val="002537CF"/>
    <w:rsid w:val="00350A6E"/>
    <w:rsid w:val="003F5997"/>
    <w:rsid w:val="00522821"/>
    <w:rsid w:val="00557759"/>
    <w:rsid w:val="005750E3"/>
    <w:rsid w:val="00623FCF"/>
    <w:rsid w:val="00871EFD"/>
    <w:rsid w:val="008A5542"/>
    <w:rsid w:val="009B0574"/>
    <w:rsid w:val="009D42BC"/>
    <w:rsid w:val="00A47996"/>
    <w:rsid w:val="00B03BA1"/>
    <w:rsid w:val="00B32FD3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3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03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12</cp:revision>
  <dcterms:created xsi:type="dcterms:W3CDTF">2021-03-01T12:23:00Z</dcterms:created>
  <dcterms:modified xsi:type="dcterms:W3CDTF">2024-12-26T09:35:00Z</dcterms:modified>
</cp:coreProperties>
</file>